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1D0CF" w14:textId="77777777" w:rsidR="00543A0C" w:rsidRPr="00CC73F8" w:rsidRDefault="0002722C" w:rsidP="008E0C5E">
      <w:pPr>
        <w:pStyle w:val="Titel"/>
      </w:pPr>
      <w:r>
        <w:rPr>
          <w:noProof/>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http://schemas.microsoft.com/office/word/2018/wordml" xmlns:w16cex="http://schemas.microsoft.com/office/word/2018/wordml/cex"/>
                      </a:ext>
                    </a:extLst>
                  </pic:spPr>
                </pic:pic>
              </a:graphicData>
            </a:graphic>
            <wp14:sizeRelH relativeFrom="margin">
              <wp14:pctWidth>0</wp14:pctWidth>
            </wp14:sizeRelH>
            <wp14:sizeRelV relativeFrom="margin">
              <wp14:pctHeight>0</wp14:pctHeight>
            </wp14:sizeRelV>
          </wp:anchor>
        </w:drawing>
      </w:r>
      <w:r>
        <w:t>Communiqué de presse</w:t>
      </w:r>
    </w:p>
    <w:p w14:paraId="51444886" w14:textId="508C6D0B" w:rsidR="0002722C" w:rsidRPr="00CC73F8" w:rsidRDefault="005634C8" w:rsidP="008E0C5E">
      <w:pPr>
        <w:pStyle w:val="Subhead"/>
      </w:pPr>
      <w:r>
        <w:t xml:space="preserve">ARDEX G 10 </w:t>
      </w:r>
    </w:p>
    <w:p w14:paraId="298F57AA" w14:textId="416C2E15" w:rsidR="00BC2535" w:rsidRDefault="006B45D3" w:rsidP="00BC2535">
      <w:pPr>
        <w:pStyle w:val="Headline"/>
      </w:pPr>
      <w:r>
        <w:t xml:space="preserve">75 % d’économie de CO2 : mortier de jointoiement </w:t>
      </w:r>
      <w:proofErr w:type="spellStart"/>
      <w:r>
        <w:t>Ardex</w:t>
      </w:r>
      <w:proofErr w:type="spellEnd"/>
      <w:r>
        <w:t xml:space="preserve"> dans un nouveau seau en matériau recyclable </w:t>
      </w:r>
    </w:p>
    <w:p w14:paraId="02CF9BCC" w14:textId="7B38A9B0" w:rsidR="00BC2535" w:rsidRPr="008E3752" w:rsidRDefault="00BC2535" w:rsidP="00BC2535">
      <w:pPr>
        <w:pStyle w:val="Headline"/>
        <w:rPr>
          <w:color w:val="FF0000"/>
          <w:sz w:val="20"/>
          <w:szCs w:val="20"/>
        </w:rPr>
      </w:pPr>
    </w:p>
    <w:p w14:paraId="382BC7A1" w14:textId="070732A9" w:rsidR="00B831E6" w:rsidRDefault="00233E0A" w:rsidP="00BC2535">
      <w:pPr>
        <w:pStyle w:val="Headline"/>
        <w:rPr>
          <w:sz w:val="20"/>
          <w:szCs w:val="20"/>
        </w:rPr>
      </w:pPr>
      <w:r w:rsidRPr="0011770E">
        <w:rPr>
          <w:sz w:val="20"/>
        </w:rPr>
        <w:t xml:space="preserve">Witten, </w:t>
      </w:r>
      <w:sdt>
        <w:sdtPr>
          <w:rPr>
            <w:sz w:val="20"/>
          </w:rPr>
          <w:alias w:val="Date"/>
          <w:tag w:val="Datum"/>
          <w:id w:val="-691528515"/>
          <w:placeholder>
            <w:docPart w:val="FBE1EC752DF643FE886052EBA2090F61"/>
          </w:placeholder>
          <w:date w:fullDate="2021-10-12T00:00:00Z">
            <w:dateFormat w:val="d. MMMM yyyy"/>
            <w:lid w:val="fr-FR"/>
            <w:storeMappedDataAs w:val="dateTime"/>
            <w:calendar w:val="gregorian"/>
          </w:date>
        </w:sdtPr>
        <w:sdtEndPr/>
        <w:sdtContent>
          <w:r w:rsidR="00510E06" w:rsidRPr="0011770E">
            <w:rPr>
              <w:sz w:val="20"/>
            </w:rPr>
            <w:t xml:space="preserve">12. </w:t>
          </w:r>
          <w:proofErr w:type="spellStart"/>
          <w:r w:rsidR="00510E06" w:rsidRPr="0011770E">
            <w:rPr>
              <w:sz w:val="20"/>
            </w:rPr>
            <w:t>Oktober</w:t>
          </w:r>
          <w:proofErr w:type="spellEnd"/>
          <w:r w:rsidR="00510E06" w:rsidRPr="0011770E">
            <w:rPr>
              <w:sz w:val="20"/>
            </w:rPr>
            <w:t xml:space="preserve"> 2021</w:t>
          </w:r>
        </w:sdtContent>
      </w:sdt>
      <w:r w:rsidRPr="0011770E">
        <w:rPr>
          <w:sz w:val="20"/>
        </w:rPr>
        <w:t>.</w:t>
      </w:r>
      <w:r>
        <w:rPr>
          <w:sz w:val="20"/>
        </w:rPr>
        <w:t xml:space="preserve"> Plus de 75 % de CO2 en moins : </w:t>
      </w:r>
      <w:proofErr w:type="spellStart"/>
      <w:r>
        <w:rPr>
          <w:sz w:val="20"/>
        </w:rPr>
        <w:t>Ardex</w:t>
      </w:r>
      <w:proofErr w:type="spellEnd"/>
      <w:r>
        <w:rPr>
          <w:sz w:val="20"/>
        </w:rPr>
        <w:t xml:space="preserve"> choisit aujourd’hui de remplir son mortier de jointoiement ARDEX G 10 dans des seaux gris en matériau recyclable, faisant ainsi un grand pas vers des emballages plus durables. À cette occasion, l’apparence du produit a en outre été modernisée pour devenir plus conviviale. </w:t>
      </w:r>
      <w:proofErr w:type="spellStart"/>
      <w:r>
        <w:rPr>
          <w:sz w:val="20"/>
        </w:rPr>
        <w:t>Ardex</w:t>
      </w:r>
      <w:proofErr w:type="spellEnd"/>
      <w:r>
        <w:rPr>
          <w:sz w:val="20"/>
        </w:rPr>
        <w:t xml:space="preserve"> a lancé ce mortier de jointoiement en 2019 sur le marché. Très rapidement, il s’est hissé au rang de « produit de jointoiement préféré » parmi la gamme </w:t>
      </w:r>
      <w:proofErr w:type="spellStart"/>
      <w:r>
        <w:rPr>
          <w:sz w:val="20"/>
        </w:rPr>
        <w:t>Ardex</w:t>
      </w:r>
      <w:proofErr w:type="spellEnd"/>
      <w:r>
        <w:rPr>
          <w:sz w:val="20"/>
        </w:rPr>
        <w:t xml:space="preserve">. </w:t>
      </w:r>
    </w:p>
    <w:p w14:paraId="46A12FCD" w14:textId="7517644E" w:rsidR="007F7647" w:rsidRDefault="00970375" w:rsidP="007F7647">
      <w:pPr>
        <w:pStyle w:val="Flietext"/>
      </w:pPr>
      <w:r>
        <w:t>La durabilité est au cœur des préoccupations d’</w:t>
      </w:r>
      <w:proofErr w:type="spellStart"/>
      <w:r>
        <w:t>Ardex</w:t>
      </w:r>
      <w:proofErr w:type="spellEnd"/>
      <w:r>
        <w:t xml:space="preserve"> – le nouveau concept d’emballage d’ARDEX G 10 en est l’illustration parfaite. « Nous avons concentré nos efforts sur deux points : le matériau et la taille des seaux. Nous économisons 75 % d’émissions de CO2 rien qu’en utilisant du plastique recyclé. En outre, le nouveau seau nous aide à fermer le cycle des matériaux, car celui peut être recyclé par la suite. Et le seau est plus petit. Moins de matériau est donc nécessaire pour le fabriquer, et 90 seaux au lieu de 60 peuvent désormais être chargés sur une palette. Cela permet également de réduire les émissions pendant le transport », explique Julia Soldat, responsable de la durabilité chez </w:t>
      </w:r>
      <w:proofErr w:type="spellStart"/>
      <w:r>
        <w:t>Ardex</w:t>
      </w:r>
      <w:proofErr w:type="spellEnd"/>
      <w:r>
        <w:t xml:space="preserve">. </w:t>
      </w:r>
    </w:p>
    <w:p w14:paraId="359A0E43" w14:textId="3B766CA3" w:rsidR="000C2B84" w:rsidRDefault="000C2B84" w:rsidP="007F7647">
      <w:pPr>
        <w:pStyle w:val="Flietext"/>
      </w:pPr>
      <w:r>
        <w:t xml:space="preserve">Les premiers nouveaux seaux – désormais gris au lieu de noirs – ont déjà été remplis. Pour des raisons liées à la production, nous avons commencé par le coloris basalte. Au cours du quatrième trimestre, les 17 coloris d’ARDEX G 10 passeront progressivement au nouveau </w:t>
      </w:r>
      <w:proofErr w:type="gramStart"/>
      <w:r>
        <w:t>seau</w:t>
      </w:r>
      <w:proofErr w:type="gramEnd"/>
      <w:r>
        <w:t xml:space="preserve">. Mais </w:t>
      </w:r>
      <w:proofErr w:type="spellStart"/>
      <w:r>
        <w:t>Ardex</w:t>
      </w:r>
      <w:proofErr w:type="spellEnd"/>
      <w:r>
        <w:t xml:space="preserve"> va encore plus loin, puisqu’il est déjà prévu de modifier d’autres seaux. « Nous allons bien sûr soumettre progressivement tous nos emballages à un examen minutieux afin d’être à la hauteur de nos exigences en matière de durabilité », ajoute Julia Soldat. </w:t>
      </w:r>
    </w:p>
    <w:p w14:paraId="18B68321" w14:textId="6AA9078E" w:rsidR="008B0865" w:rsidRDefault="00D86EF2" w:rsidP="008C5E52">
      <w:pPr>
        <w:pStyle w:val="Flietext"/>
      </w:pPr>
      <w:r>
        <w:rPr>
          <w:b/>
        </w:rPr>
        <w:t>Flexibilité et stabilité des couleurs</w:t>
      </w:r>
      <w:r>
        <w:rPr>
          <w:b/>
        </w:rPr>
        <w:br/>
      </w:r>
      <w:r>
        <w:t>La décision d’</w:t>
      </w:r>
      <w:proofErr w:type="spellStart"/>
      <w:r>
        <w:t>Ardex</w:t>
      </w:r>
      <w:proofErr w:type="spellEnd"/>
      <w:r>
        <w:t xml:space="preserve"> de lancer le nouveau concept d’emballage avec ARDEX G 10 n’est pas un hasard. « Ce mortier de jointoiement s’est vite imposé et est extrêmement populaire auprès des applicateurs », indique </w:t>
      </w:r>
      <w:proofErr w:type="spellStart"/>
      <w:r>
        <w:t>Rayc</w:t>
      </w:r>
      <w:proofErr w:type="spellEnd"/>
      <w:r>
        <w:t xml:space="preserve"> </w:t>
      </w:r>
      <w:proofErr w:type="spellStart"/>
      <w:r>
        <w:t>Wulst</w:t>
      </w:r>
      <w:proofErr w:type="spellEnd"/>
      <w:r>
        <w:t xml:space="preserve">, chef de produit chez </w:t>
      </w:r>
      <w:proofErr w:type="spellStart"/>
      <w:r>
        <w:t>Ardex</w:t>
      </w:r>
      <w:proofErr w:type="spellEnd"/>
      <w:r>
        <w:t>. En effet, les coloris d’ARDEX G 10 restent stables, qu’il soit utilisé avec des carrelages céramiques, des pierres naturelles ou de la mosaïque en verre. « Il garde l’éclat de ses couleurs en toutes circonstances, indépendamment du matériau du revêtement utilisé, du moment du lavage et de la quantité d’eau. Nous avons accordé une grande importance à ce point lors du développement du produit, tout comme à une utilisation flexible. »</w:t>
      </w:r>
    </w:p>
    <w:p w14:paraId="691C0ECD" w14:textId="65F3833E" w:rsidR="004F116A" w:rsidRPr="00C14A79" w:rsidRDefault="001363EF" w:rsidP="004F116A">
      <w:pPr>
        <w:pStyle w:val="Flietext"/>
      </w:pPr>
      <w:r>
        <w:lastRenderedPageBreak/>
        <w:t xml:space="preserve">Son application est de surcroît facile, grâce notamment </w:t>
      </w:r>
      <w:bookmarkStart w:id="1" w:name="_GoBack"/>
      <w:bookmarkEnd w:id="1"/>
      <w:r>
        <w:t>aux nouvelles informations claires qui figurent désormais sur le seau. « </w:t>
      </w:r>
      <w:bookmarkStart w:id="2" w:name="_Hlk84246880"/>
      <w:r>
        <w:t>Un coup d’œil sur le couvercle suffit aux applicateurs pour connaître immédiatement la bonne proportion de mélange et savoir que le matériau doit être mélangé mécaniquement. On y retrouve par ailleurs le temps de maturité et naturellement aussi le coloris</w:t>
      </w:r>
      <w:bookmarkEnd w:id="2"/>
      <w:r>
        <w:t xml:space="preserve"> », renchérit </w:t>
      </w:r>
      <w:proofErr w:type="spellStart"/>
      <w:r>
        <w:t>Rayc</w:t>
      </w:r>
      <w:proofErr w:type="spellEnd"/>
      <w:r>
        <w:t xml:space="preserve"> </w:t>
      </w:r>
      <w:proofErr w:type="spellStart"/>
      <w:r>
        <w:t>Wulst</w:t>
      </w:r>
      <w:proofErr w:type="spellEnd"/>
      <w:r>
        <w:t>. Ce mortier de jointoiement convient pour les murs et les sols, possède un haut pouvoir de remplissage et est particulièrement facile à mettre en œuvre. Quel que soit le matériau des carreaux, vous disposez ainsi d’un temps de lavage prolongé de 15 à 45 minutes. Il convient pour les joints de 1 à 10 mm de largeur.</w:t>
      </w:r>
    </w:p>
    <w:p w14:paraId="405E27BE" w14:textId="77777777" w:rsidR="00604EEB" w:rsidRPr="00CC73F8" w:rsidRDefault="00604EEB" w:rsidP="0086468C">
      <w:pPr>
        <w:pStyle w:val="Zwischenberschrift"/>
        <w:spacing w:before="500"/>
      </w:pPr>
      <w:r>
        <w:t>À propos d’</w:t>
      </w:r>
      <w:proofErr w:type="spellStart"/>
      <w:r>
        <w:t>Ardex</w:t>
      </w:r>
      <w:proofErr w:type="spellEnd"/>
    </w:p>
    <w:p w14:paraId="6C2143DB" w14:textId="77777777" w:rsidR="00EF11C5" w:rsidRDefault="00EF11C5" w:rsidP="00EF11C5">
      <w:pPr>
        <w:pStyle w:val="Presseanfragenbittean"/>
        <w:outlineLvl w:val="0"/>
        <w:rPr>
          <w:b w:val="0"/>
          <w:sz w:val="20"/>
          <w:szCs w:val="20"/>
        </w:rPr>
      </w:pPr>
      <w:proofErr w:type="spellStart"/>
      <w:r>
        <w:rPr>
          <w:b w:val="0"/>
          <w:sz w:val="20"/>
        </w:rPr>
        <w:t>Ardex</w:t>
      </w:r>
      <w:proofErr w:type="spellEnd"/>
      <w:r>
        <w:rPr>
          <w:b w:val="0"/>
          <w:sz w:val="20"/>
        </w:rPr>
        <w:t xml:space="preserve"> </w:t>
      </w:r>
      <w:proofErr w:type="spellStart"/>
      <w:r>
        <w:rPr>
          <w:b w:val="0"/>
          <w:sz w:val="20"/>
        </w:rPr>
        <w:t>GmbH</w:t>
      </w:r>
      <w:proofErr w:type="spellEnd"/>
      <w:r>
        <w:rPr>
          <w:b w:val="0"/>
          <w:sz w:val="20"/>
        </w:rPr>
        <w:t xml:space="preserve"> fait partie des leaders mondiaux du secteur des matériaux de construction spéciaux haut de gamme. Depuis plus de 70 ans, cette entreprise familiale garde le cap sur une croissance durable. Le groupe </w:t>
      </w:r>
      <w:proofErr w:type="spellStart"/>
      <w:r>
        <w:rPr>
          <w:b w:val="0"/>
          <w:sz w:val="20"/>
        </w:rPr>
        <w:t>Ardex</w:t>
      </w:r>
      <w:proofErr w:type="spellEnd"/>
      <w:r>
        <w:rPr>
          <w:b w:val="0"/>
          <w:sz w:val="20"/>
        </w:rPr>
        <w:t xml:space="preserve"> est aujourd’hui présent avec plus de 3 900 collaborateurs dans plus de 100 pays sur tous les continents, avec une couverture quasiment totale en Europe, son marché principal. Avec plus de dix grandes marques, </w:t>
      </w:r>
      <w:proofErr w:type="spellStart"/>
      <w:r>
        <w:rPr>
          <w:b w:val="0"/>
          <w:sz w:val="20"/>
        </w:rPr>
        <w:t>Ardex</w:t>
      </w:r>
      <w:proofErr w:type="spellEnd"/>
      <w:r>
        <w:rPr>
          <w:b w:val="0"/>
          <w:sz w:val="20"/>
        </w:rPr>
        <w:t xml:space="preserve"> réalise à l’échelle mondiale un chiffre d’affaires total supérieur à 930 millions d’euros.</w:t>
      </w:r>
    </w:p>
    <w:p w14:paraId="37C1BC78" w14:textId="77777777" w:rsidR="005F06B4" w:rsidRPr="00CC73F8" w:rsidRDefault="005F06B4" w:rsidP="00604EEB">
      <w:pPr>
        <w:pStyle w:val="Presseanfragenbittean"/>
      </w:pPr>
    </w:p>
    <w:p w14:paraId="42BDC5D1" w14:textId="1996582F" w:rsidR="00604EEB" w:rsidRPr="00CC73F8" w:rsidRDefault="00604EEB" w:rsidP="00604EEB">
      <w:pPr>
        <w:pStyle w:val="Presseanfragenbittean"/>
      </w:pPr>
      <w:r>
        <w:t>Pour des demandes de presse, contactez :</w:t>
      </w:r>
    </w:p>
    <w:p w14:paraId="49AFAC44" w14:textId="77777777" w:rsidR="005F06B4" w:rsidRPr="00B17FEA" w:rsidRDefault="005F06B4" w:rsidP="005F06B4">
      <w:pPr>
        <w:pStyle w:val="PresseanfrageAdresse"/>
        <w:outlineLvl w:val="0"/>
        <w:rPr>
          <w:lang w:val="de-DE"/>
        </w:rPr>
      </w:pPr>
      <w:proofErr w:type="spellStart"/>
      <w:r w:rsidRPr="00B17FEA">
        <w:rPr>
          <w:lang w:val="de-DE"/>
        </w:rPr>
        <w:t>Ardex</w:t>
      </w:r>
      <w:proofErr w:type="spellEnd"/>
      <w:r w:rsidRPr="00B17FEA">
        <w:rPr>
          <w:lang w:val="de-DE"/>
        </w:rPr>
        <w:t xml:space="preserve"> GmbH</w:t>
      </w:r>
    </w:p>
    <w:p w14:paraId="5EDF5184" w14:textId="0B9E37D8" w:rsidR="0002722C" w:rsidRPr="00B17FEA" w:rsidRDefault="005B3206" w:rsidP="005F06B4">
      <w:pPr>
        <w:pStyle w:val="PresseanfrageAdresse"/>
        <w:rPr>
          <w:lang w:val="de-DE"/>
        </w:rPr>
      </w:pPr>
      <w:r w:rsidRPr="00B17FEA">
        <w:rPr>
          <w:lang w:val="de-DE"/>
        </w:rPr>
        <w:t xml:space="preserve">Janin </w:t>
      </w:r>
      <w:proofErr w:type="spellStart"/>
      <w:r w:rsidRPr="00B17FEA">
        <w:rPr>
          <w:lang w:val="de-DE"/>
        </w:rPr>
        <w:t>Settino</w:t>
      </w:r>
      <w:proofErr w:type="spellEnd"/>
      <w:r w:rsidRPr="00B17FEA">
        <w:rPr>
          <w:lang w:val="de-DE"/>
        </w:rPr>
        <w:t>, Friedrich-Ebert-Straße 45, 58453 Witten</w:t>
      </w:r>
      <w:r w:rsidRPr="00B17FEA">
        <w:rPr>
          <w:lang w:val="de-DE"/>
        </w:rPr>
        <w:br/>
      </w:r>
      <w:proofErr w:type="spellStart"/>
      <w:r w:rsidRPr="00B17FEA">
        <w:rPr>
          <w:lang w:val="de-DE"/>
        </w:rPr>
        <w:t>Tél</w:t>
      </w:r>
      <w:proofErr w:type="spellEnd"/>
      <w:r w:rsidRPr="00B17FEA">
        <w:rPr>
          <w:lang w:val="de-DE"/>
        </w:rPr>
        <w:t>. 02302 664-598, Janin.Settino@ardex.de</w:t>
      </w:r>
    </w:p>
    <w:sectPr w:rsidR="0002722C" w:rsidRPr="00B17FEA" w:rsidSect="0011770E">
      <w:headerReference w:type="default" r:id="rId7"/>
      <w:footerReference w:type="default" r:id="rId8"/>
      <w:pgSz w:w="11906" w:h="16838" w:code="9"/>
      <w:pgMar w:top="1701" w:right="1701" w:bottom="2410" w:left="2098" w:header="96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770BB" w14:textId="77777777" w:rsidR="00354C5A" w:rsidRDefault="00354C5A" w:rsidP="000B3809">
      <w:pPr>
        <w:spacing w:line="240" w:lineRule="auto"/>
      </w:pPr>
      <w:r>
        <w:separator/>
      </w:r>
    </w:p>
  </w:endnote>
  <w:endnote w:type="continuationSeparator" w:id="0">
    <w:p w14:paraId="58BB09E4" w14:textId="77777777" w:rsidR="00354C5A" w:rsidRDefault="00354C5A"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F653" w14:textId="77777777" w:rsidR="00F47758" w:rsidRDefault="0011770E" w:rsidP="00F47758">
    <w:pPr>
      <w:pStyle w:val="Fuzeile"/>
    </w:pPr>
    <w:r>
      <w:pict w14:anchorId="6365DA3B">
        <v:rect id="_x0000_i1087" alt="" style="width:405.35pt;height:1pt;mso-width-percent:0;mso-height-percent:0;mso-width-percent:0;mso-height-percent:0" o:hrstd="t" o:hrnoshade="t" o:hr="t" fillcolor="#a0a0a0" stroked="f"/>
      </w:pict>
    </w:r>
  </w:p>
  <w:p w14:paraId="7EDFB660" w14:textId="5391DB8C" w:rsidR="00F47758" w:rsidRDefault="00F47758" w:rsidP="00F47758">
    <w:pPr>
      <w:pStyle w:val="Fuzeile"/>
    </w:pPr>
    <w:r>
      <w:t>ARDEX</w:t>
    </w:r>
    <w:r>
      <w:rPr>
        <w:noProof/>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xmlns:w16="http://schemas.microsoft.com/office/word/2018/wordml" xmlns:w16cex="http://schemas.microsoft.com/office/word/2018/wordml/cex">
          <w:pict w14:anchorId="5AF29AE2">
            <v:rect id="Rechteck 3"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9a1a3" strokecolor="#8f9799" w14:anchorId="4729EE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v:shadow on="t" opacity="22936f" offset="0,.63889mm" origin=",.5"/>
            </v:rect>
          </w:pict>
        </mc:Fallback>
      </mc:AlternateContent>
    </w:r>
    <w:r>
      <w:t xml:space="preserve"> </w:t>
    </w:r>
    <w:proofErr w:type="spellStart"/>
    <w:r>
      <w:t>GmbH</w:t>
    </w:r>
    <w:proofErr w:type="spellEnd"/>
    <w:r>
      <w:t>, Friedrich-Ebert-</w:t>
    </w:r>
    <w:proofErr w:type="spellStart"/>
    <w:r>
      <w:t>Straße</w:t>
    </w:r>
    <w:proofErr w:type="spellEnd"/>
    <w:r>
      <w:t xml:space="preserve"> 45, 58453 Witten</w:t>
    </w:r>
    <w:r>
      <w:br/>
      <w:t>Tél. : +49 2302 664-0, Fax : +49 2302 664-300, kundendienst@ardex.de, www.ardex.de</w:t>
    </w:r>
    <w:r>
      <w:br/>
    </w:r>
    <w:r>
      <w:rPr>
        <w:sz w:val="15"/>
      </w:rPr>
      <w:t xml:space="preserve">Comité de direction : Prés. Mark </w:t>
    </w:r>
    <w:proofErr w:type="spellStart"/>
    <w:r>
      <w:rPr>
        <w:sz w:val="15"/>
      </w:rPr>
      <w:t>Eslamlooy</w:t>
    </w:r>
    <w:proofErr w:type="spellEnd"/>
    <w:r>
      <w:rPr>
        <w:sz w:val="15"/>
      </w:rPr>
      <w:t xml:space="preserve">, Dr. Ulrich </w:t>
    </w:r>
    <w:proofErr w:type="spellStart"/>
    <w:r>
      <w:rPr>
        <w:sz w:val="15"/>
      </w:rPr>
      <w:t>Dahlhoff</w:t>
    </w:r>
    <w:proofErr w:type="spellEnd"/>
    <w:r>
      <w:rPr>
        <w:sz w:val="15"/>
      </w:rPr>
      <w:t xml:space="preserve">, Dr. Hubert </w:t>
    </w:r>
    <w:proofErr w:type="spellStart"/>
    <w:r>
      <w:rPr>
        <w:sz w:val="15"/>
      </w:rPr>
      <w:t>Motzet</w:t>
    </w:r>
    <w:proofErr w:type="spellEnd"/>
    <w:r>
      <w:rPr>
        <w:sz w:val="15"/>
      </w:rPr>
      <w:t>, Uwe Stockhausen, Dr. Markus Stolper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23444" w14:textId="77777777" w:rsidR="00354C5A" w:rsidRDefault="00354C5A" w:rsidP="000B3809">
      <w:pPr>
        <w:spacing w:line="240" w:lineRule="auto"/>
      </w:pPr>
      <w:bookmarkStart w:id="0" w:name="_Hlk483318683"/>
      <w:bookmarkEnd w:id="0"/>
      <w:r>
        <w:separator/>
      </w:r>
    </w:p>
  </w:footnote>
  <w:footnote w:type="continuationSeparator" w:id="0">
    <w:p w14:paraId="206A717F" w14:textId="77777777" w:rsidR="00354C5A" w:rsidRDefault="00354C5A"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rPr>
          <w:t>1</w:t>
        </w:r>
        <w:r w:rsidRPr="00211730">
          <w:rPr>
            <w:rStyle w:val="Seitenzahl"/>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4A49"/>
    <w:rsid w:val="00007AC9"/>
    <w:rsid w:val="00017676"/>
    <w:rsid w:val="0002722C"/>
    <w:rsid w:val="00045841"/>
    <w:rsid w:val="000564EA"/>
    <w:rsid w:val="000602FC"/>
    <w:rsid w:val="00066700"/>
    <w:rsid w:val="000915F4"/>
    <w:rsid w:val="0009688C"/>
    <w:rsid w:val="000B3809"/>
    <w:rsid w:val="000C2B84"/>
    <w:rsid w:val="000F0D6A"/>
    <w:rsid w:val="00104D6E"/>
    <w:rsid w:val="00107977"/>
    <w:rsid w:val="0011770E"/>
    <w:rsid w:val="00120305"/>
    <w:rsid w:val="001363EF"/>
    <w:rsid w:val="0013743B"/>
    <w:rsid w:val="001435A3"/>
    <w:rsid w:val="00145C1F"/>
    <w:rsid w:val="0016660A"/>
    <w:rsid w:val="001957F7"/>
    <w:rsid w:val="00195C5E"/>
    <w:rsid w:val="001A756D"/>
    <w:rsid w:val="001C3F05"/>
    <w:rsid w:val="001F1D34"/>
    <w:rsid w:val="00202931"/>
    <w:rsid w:val="002112E3"/>
    <w:rsid w:val="00211730"/>
    <w:rsid w:val="00230457"/>
    <w:rsid w:val="00233E0A"/>
    <w:rsid w:val="002371B6"/>
    <w:rsid w:val="002530B8"/>
    <w:rsid w:val="002B7CB0"/>
    <w:rsid w:val="002C35A5"/>
    <w:rsid w:val="002C6BD3"/>
    <w:rsid w:val="002F4C65"/>
    <w:rsid w:val="003021E7"/>
    <w:rsid w:val="00306BC8"/>
    <w:rsid w:val="0031201C"/>
    <w:rsid w:val="003313E1"/>
    <w:rsid w:val="00334F8D"/>
    <w:rsid w:val="00342DE1"/>
    <w:rsid w:val="003502E5"/>
    <w:rsid w:val="00350BE2"/>
    <w:rsid w:val="00354C5A"/>
    <w:rsid w:val="003C231A"/>
    <w:rsid w:val="003D6CBF"/>
    <w:rsid w:val="003D79C9"/>
    <w:rsid w:val="003F3A6C"/>
    <w:rsid w:val="00403F6E"/>
    <w:rsid w:val="00425182"/>
    <w:rsid w:val="0042545B"/>
    <w:rsid w:val="00432A35"/>
    <w:rsid w:val="0043338B"/>
    <w:rsid w:val="00483069"/>
    <w:rsid w:val="00490054"/>
    <w:rsid w:val="004A14DA"/>
    <w:rsid w:val="004B2BC0"/>
    <w:rsid w:val="004E5493"/>
    <w:rsid w:val="004F116A"/>
    <w:rsid w:val="00510E06"/>
    <w:rsid w:val="0053738B"/>
    <w:rsid w:val="00541338"/>
    <w:rsid w:val="00543A0C"/>
    <w:rsid w:val="005634C8"/>
    <w:rsid w:val="00585882"/>
    <w:rsid w:val="00591DA1"/>
    <w:rsid w:val="005B3206"/>
    <w:rsid w:val="005B6D41"/>
    <w:rsid w:val="005C7A34"/>
    <w:rsid w:val="005E783E"/>
    <w:rsid w:val="005F06B4"/>
    <w:rsid w:val="005F2664"/>
    <w:rsid w:val="00604EEB"/>
    <w:rsid w:val="00625F5A"/>
    <w:rsid w:val="00627721"/>
    <w:rsid w:val="00635814"/>
    <w:rsid w:val="00640BD5"/>
    <w:rsid w:val="00681B59"/>
    <w:rsid w:val="00697323"/>
    <w:rsid w:val="006B45D3"/>
    <w:rsid w:val="0072216D"/>
    <w:rsid w:val="00751707"/>
    <w:rsid w:val="00792594"/>
    <w:rsid w:val="007B0596"/>
    <w:rsid w:val="007D46DE"/>
    <w:rsid w:val="007F7647"/>
    <w:rsid w:val="00815C44"/>
    <w:rsid w:val="0081614F"/>
    <w:rsid w:val="00822B1C"/>
    <w:rsid w:val="00845162"/>
    <w:rsid w:val="00851227"/>
    <w:rsid w:val="00853308"/>
    <w:rsid w:val="00861911"/>
    <w:rsid w:val="008634CF"/>
    <w:rsid w:val="0086468C"/>
    <w:rsid w:val="008B0865"/>
    <w:rsid w:val="008C5E52"/>
    <w:rsid w:val="008E0C5E"/>
    <w:rsid w:val="008E3752"/>
    <w:rsid w:val="008E4510"/>
    <w:rsid w:val="008E5844"/>
    <w:rsid w:val="0090171C"/>
    <w:rsid w:val="00932AB5"/>
    <w:rsid w:val="00937A59"/>
    <w:rsid w:val="0096123F"/>
    <w:rsid w:val="00970375"/>
    <w:rsid w:val="00985C83"/>
    <w:rsid w:val="009A423D"/>
    <w:rsid w:val="009D252F"/>
    <w:rsid w:val="009E2635"/>
    <w:rsid w:val="009E3919"/>
    <w:rsid w:val="00A02B8B"/>
    <w:rsid w:val="00A124D4"/>
    <w:rsid w:val="00A2193C"/>
    <w:rsid w:val="00A655A3"/>
    <w:rsid w:val="00A8087A"/>
    <w:rsid w:val="00AB1118"/>
    <w:rsid w:val="00AB563D"/>
    <w:rsid w:val="00AB77C5"/>
    <w:rsid w:val="00AD4B1A"/>
    <w:rsid w:val="00AE185D"/>
    <w:rsid w:val="00B17FEA"/>
    <w:rsid w:val="00B33297"/>
    <w:rsid w:val="00B4478F"/>
    <w:rsid w:val="00B57182"/>
    <w:rsid w:val="00B61F48"/>
    <w:rsid w:val="00B632C0"/>
    <w:rsid w:val="00B831E6"/>
    <w:rsid w:val="00BA44E5"/>
    <w:rsid w:val="00BA5A56"/>
    <w:rsid w:val="00BB051C"/>
    <w:rsid w:val="00BC20C2"/>
    <w:rsid w:val="00BC2535"/>
    <w:rsid w:val="00BC35D8"/>
    <w:rsid w:val="00BD4A92"/>
    <w:rsid w:val="00BE0C84"/>
    <w:rsid w:val="00C14A79"/>
    <w:rsid w:val="00C37C22"/>
    <w:rsid w:val="00C406BA"/>
    <w:rsid w:val="00C4412A"/>
    <w:rsid w:val="00C94941"/>
    <w:rsid w:val="00CA3442"/>
    <w:rsid w:val="00CC73F8"/>
    <w:rsid w:val="00CF3B2E"/>
    <w:rsid w:val="00D25B63"/>
    <w:rsid w:val="00D26057"/>
    <w:rsid w:val="00D415B0"/>
    <w:rsid w:val="00D47416"/>
    <w:rsid w:val="00D6254A"/>
    <w:rsid w:val="00D75E72"/>
    <w:rsid w:val="00D80BAE"/>
    <w:rsid w:val="00D86EF2"/>
    <w:rsid w:val="00D93C4F"/>
    <w:rsid w:val="00DD4927"/>
    <w:rsid w:val="00DD5253"/>
    <w:rsid w:val="00DE678F"/>
    <w:rsid w:val="00DF1E2E"/>
    <w:rsid w:val="00DF4EE3"/>
    <w:rsid w:val="00DF5807"/>
    <w:rsid w:val="00DF7189"/>
    <w:rsid w:val="00E10261"/>
    <w:rsid w:val="00E2479B"/>
    <w:rsid w:val="00E26C35"/>
    <w:rsid w:val="00E463D5"/>
    <w:rsid w:val="00E85A14"/>
    <w:rsid w:val="00E9075D"/>
    <w:rsid w:val="00EC5896"/>
    <w:rsid w:val="00ED24BC"/>
    <w:rsid w:val="00ED33BF"/>
    <w:rsid w:val="00EF11C5"/>
    <w:rsid w:val="00EF750F"/>
    <w:rsid w:val="00F22D33"/>
    <w:rsid w:val="00F24873"/>
    <w:rsid w:val="00F3024C"/>
    <w:rsid w:val="00F47758"/>
    <w:rsid w:val="00F70F18"/>
    <w:rsid w:val="00F83E50"/>
    <w:rsid w:val="00F9038A"/>
    <w:rsid w:val="00F96EC1"/>
    <w:rsid w:val="00FB4935"/>
    <w:rsid w:val="00FF1C86"/>
    <w:rsid w:val="00FF2DEA"/>
    <w:rsid w:val="00FF5B18"/>
    <w:rsid w:val="0481F35F"/>
    <w:rsid w:val="0E1767FD"/>
    <w:rsid w:val="1529546B"/>
    <w:rsid w:val="1C6B42FF"/>
    <w:rsid w:val="20CD89FA"/>
    <w:rsid w:val="2579CAF1"/>
    <w:rsid w:val="270B7D8D"/>
    <w:rsid w:val="272ECCA8"/>
    <w:rsid w:val="2982F9D8"/>
    <w:rsid w:val="336398C7"/>
    <w:rsid w:val="4C0B65EC"/>
    <w:rsid w:val="5B961460"/>
    <w:rsid w:val="6162F379"/>
    <w:rsid w:val="6411B0FA"/>
    <w:rsid w:val="69F02C6E"/>
    <w:rsid w:val="737FC756"/>
    <w:rsid w:val="75C7863A"/>
    <w:rsid w:val="76AA180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541338"/>
    <w:rPr>
      <w:sz w:val="16"/>
      <w:szCs w:val="16"/>
    </w:rPr>
  </w:style>
  <w:style w:type="paragraph" w:styleId="Kommentartext">
    <w:name w:val="annotation text"/>
    <w:basedOn w:val="Standard"/>
    <w:link w:val="KommentartextZchn"/>
    <w:uiPriority w:val="99"/>
    <w:semiHidden/>
    <w:unhideWhenUsed/>
    <w:rsid w:val="00541338"/>
    <w:pPr>
      <w:spacing w:line="240" w:lineRule="auto"/>
    </w:pPr>
    <w:rPr>
      <w:szCs w:val="20"/>
    </w:rPr>
  </w:style>
  <w:style w:type="character" w:customStyle="1" w:styleId="KommentartextZchn">
    <w:name w:val="Kommentartext Zchn"/>
    <w:basedOn w:val="Absatz-Standardschriftart"/>
    <w:link w:val="Kommentartext"/>
    <w:uiPriority w:val="99"/>
    <w:semiHidden/>
    <w:rsid w:val="00541338"/>
    <w:rPr>
      <w:sz w:val="20"/>
      <w:szCs w:val="20"/>
    </w:rPr>
  </w:style>
  <w:style w:type="paragraph" w:styleId="Kommentarthema">
    <w:name w:val="annotation subject"/>
    <w:basedOn w:val="Kommentartext"/>
    <w:next w:val="Kommentartext"/>
    <w:link w:val="KommentarthemaZchn"/>
    <w:uiPriority w:val="99"/>
    <w:semiHidden/>
    <w:unhideWhenUsed/>
    <w:rsid w:val="00541338"/>
    <w:rPr>
      <w:b/>
      <w:bCs/>
    </w:rPr>
  </w:style>
  <w:style w:type="character" w:customStyle="1" w:styleId="KommentarthemaZchn">
    <w:name w:val="Kommentarthema Zchn"/>
    <w:basedOn w:val="KommentartextZchn"/>
    <w:link w:val="Kommentarthema"/>
    <w:uiPriority w:val="99"/>
    <w:semiHidden/>
    <w:rsid w:val="00541338"/>
    <w:rPr>
      <w:b/>
      <w:bCs/>
      <w:sz w:val="20"/>
      <w:szCs w:val="20"/>
    </w:rPr>
  </w:style>
  <w:style w:type="paragraph" w:styleId="berarbeitung">
    <w:name w:val="Revision"/>
    <w:hidden/>
    <w:uiPriority w:val="99"/>
    <w:semiHidden/>
    <w:rsid w:val="00932AB5"/>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459051">
      <w:bodyDiv w:val="1"/>
      <w:marLeft w:val="0"/>
      <w:marRight w:val="0"/>
      <w:marTop w:val="0"/>
      <w:marBottom w:val="0"/>
      <w:divBdr>
        <w:top w:val="none" w:sz="0" w:space="0" w:color="auto"/>
        <w:left w:val="none" w:sz="0" w:space="0" w:color="auto"/>
        <w:bottom w:val="none" w:sz="0" w:space="0" w:color="auto"/>
        <w:right w:val="none" w:sz="0" w:space="0" w:color="auto"/>
      </w:divBdr>
    </w:div>
    <w:div w:id="463624625">
      <w:bodyDiv w:val="1"/>
      <w:marLeft w:val="0"/>
      <w:marRight w:val="0"/>
      <w:marTop w:val="0"/>
      <w:marBottom w:val="0"/>
      <w:divBdr>
        <w:top w:val="none" w:sz="0" w:space="0" w:color="auto"/>
        <w:left w:val="none" w:sz="0" w:space="0" w:color="auto"/>
        <w:bottom w:val="none" w:sz="0" w:space="0" w:color="auto"/>
        <w:right w:val="none" w:sz="0" w:space="0" w:color="auto"/>
      </w:divBdr>
    </w:div>
    <w:div w:id="465201067">
      <w:bodyDiv w:val="1"/>
      <w:marLeft w:val="0"/>
      <w:marRight w:val="0"/>
      <w:marTop w:val="0"/>
      <w:marBottom w:val="0"/>
      <w:divBdr>
        <w:top w:val="none" w:sz="0" w:space="0" w:color="auto"/>
        <w:left w:val="none" w:sz="0" w:space="0" w:color="auto"/>
        <w:bottom w:val="none" w:sz="0" w:space="0" w:color="auto"/>
        <w:right w:val="none" w:sz="0" w:space="0" w:color="auto"/>
      </w:divBdr>
    </w:div>
    <w:div w:id="501240316">
      <w:bodyDiv w:val="1"/>
      <w:marLeft w:val="0"/>
      <w:marRight w:val="0"/>
      <w:marTop w:val="0"/>
      <w:marBottom w:val="0"/>
      <w:divBdr>
        <w:top w:val="none" w:sz="0" w:space="0" w:color="auto"/>
        <w:left w:val="none" w:sz="0" w:space="0" w:color="auto"/>
        <w:bottom w:val="none" w:sz="0" w:space="0" w:color="auto"/>
        <w:right w:val="none" w:sz="0" w:space="0" w:color="auto"/>
      </w:divBdr>
    </w:div>
    <w:div w:id="695615514">
      <w:bodyDiv w:val="1"/>
      <w:marLeft w:val="0"/>
      <w:marRight w:val="0"/>
      <w:marTop w:val="0"/>
      <w:marBottom w:val="0"/>
      <w:divBdr>
        <w:top w:val="none" w:sz="0" w:space="0" w:color="auto"/>
        <w:left w:val="none" w:sz="0" w:space="0" w:color="auto"/>
        <w:bottom w:val="none" w:sz="0" w:space="0" w:color="auto"/>
        <w:right w:val="none" w:sz="0" w:space="0" w:color="auto"/>
      </w:divBdr>
    </w:div>
    <w:div w:id="755441446">
      <w:bodyDiv w:val="1"/>
      <w:marLeft w:val="0"/>
      <w:marRight w:val="0"/>
      <w:marTop w:val="0"/>
      <w:marBottom w:val="0"/>
      <w:divBdr>
        <w:top w:val="none" w:sz="0" w:space="0" w:color="auto"/>
        <w:left w:val="none" w:sz="0" w:space="0" w:color="auto"/>
        <w:bottom w:val="none" w:sz="0" w:space="0" w:color="auto"/>
        <w:right w:val="none" w:sz="0" w:space="0" w:color="auto"/>
      </w:divBdr>
    </w:div>
    <w:div w:id="845362171">
      <w:bodyDiv w:val="1"/>
      <w:marLeft w:val="0"/>
      <w:marRight w:val="0"/>
      <w:marTop w:val="0"/>
      <w:marBottom w:val="0"/>
      <w:divBdr>
        <w:top w:val="none" w:sz="0" w:space="0" w:color="auto"/>
        <w:left w:val="none" w:sz="0" w:space="0" w:color="auto"/>
        <w:bottom w:val="none" w:sz="0" w:space="0" w:color="auto"/>
        <w:right w:val="none" w:sz="0" w:space="0" w:color="auto"/>
      </w:divBdr>
    </w:div>
    <w:div w:id="1065954239">
      <w:bodyDiv w:val="1"/>
      <w:marLeft w:val="0"/>
      <w:marRight w:val="0"/>
      <w:marTop w:val="0"/>
      <w:marBottom w:val="0"/>
      <w:divBdr>
        <w:top w:val="none" w:sz="0" w:space="0" w:color="auto"/>
        <w:left w:val="none" w:sz="0" w:space="0" w:color="auto"/>
        <w:bottom w:val="none" w:sz="0" w:space="0" w:color="auto"/>
        <w:right w:val="none" w:sz="0" w:space="0" w:color="auto"/>
      </w:divBdr>
    </w:div>
    <w:div w:id="1092358146">
      <w:bodyDiv w:val="1"/>
      <w:marLeft w:val="0"/>
      <w:marRight w:val="0"/>
      <w:marTop w:val="0"/>
      <w:marBottom w:val="0"/>
      <w:divBdr>
        <w:top w:val="none" w:sz="0" w:space="0" w:color="auto"/>
        <w:left w:val="none" w:sz="0" w:space="0" w:color="auto"/>
        <w:bottom w:val="none" w:sz="0" w:space="0" w:color="auto"/>
        <w:right w:val="none" w:sz="0" w:space="0" w:color="auto"/>
      </w:divBdr>
    </w:div>
    <w:div w:id="1164512293">
      <w:bodyDiv w:val="1"/>
      <w:marLeft w:val="0"/>
      <w:marRight w:val="0"/>
      <w:marTop w:val="0"/>
      <w:marBottom w:val="0"/>
      <w:divBdr>
        <w:top w:val="none" w:sz="0" w:space="0" w:color="auto"/>
        <w:left w:val="none" w:sz="0" w:space="0" w:color="auto"/>
        <w:bottom w:val="none" w:sz="0" w:space="0" w:color="auto"/>
        <w:right w:val="none" w:sz="0" w:space="0" w:color="auto"/>
      </w:divBdr>
    </w:div>
    <w:div w:id="1582986816">
      <w:bodyDiv w:val="1"/>
      <w:marLeft w:val="0"/>
      <w:marRight w:val="0"/>
      <w:marTop w:val="0"/>
      <w:marBottom w:val="0"/>
      <w:divBdr>
        <w:top w:val="none" w:sz="0" w:space="0" w:color="auto"/>
        <w:left w:val="none" w:sz="0" w:space="0" w:color="auto"/>
        <w:bottom w:val="none" w:sz="0" w:space="0" w:color="auto"/>
        <w:right w:val="none" w:sz="0" w:space="0" w:color="auto"/>
      </w:divBdr>
    </w:div>
    <w:div w:id="1612205604">
      <w:bodyDiv w:val="1"/>
      <w:marLeft w:val="0"/>
      <w:marRight w:val="0"/>
      <w:marTop w:val="0"/>
      <w:marBottom w:val="0"/>
      <w:divBdr>
        <w:top w:val="none" w:sz="0" w:space="0" w:color="auto"/>
        <w:left w:val="none" w:sz="0" w:space="0" w:color="auto"/>
        <w:bottom w:val="none" w:sz="0" w:space="0" w:color="auto"/>
        <w:right w:val="none" w:sz="0" w:space="0" w:color="auto"/>
      </w:divBdr>
    </w:div>
    <w:div w:id="177381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276EAA"/>
    <w:rsid w:val="00280233"/>
    <w:rsid w:val="00295624"/>
    <w:rsid w:val="002D2DED"/>
    <w:rsid w:val="004414D8"/>
    <w:rsid w:val="00490054"/>
    <w:rsid w:val="004D1D4C"/>
    <w:rsid w:val="0057050E"/>
    <w:rsid w:val="005759D3"/>
    <w:rsid w:val="00595840"/>
    <w:rsid w:val="0063436E"/>
    <w:rsid w:val="00727161"/>
    <w:rsid w:val="00852A73"/>
    <w:rsid w:val="008B7ADA"/>
    <w:rsid w:val="009914F0"/>
    <w:rsid w:val="009E67BD"/>
    <w:rsid w:val="00A91B22"/>
    <w:rsid w:val="00B204A0"/>
    <w:rsid w:val="00B62E0E"/>
    <w:rsid w:val="00BD4743"/>
    <w:rsid w:val="00C9734F"/>
    <w:rsid w:val="00CF32A1"/>
    <w:rsid w:val="00D51BAB"/>
    <w:rsid w:val="00D86211"/>
    <w:rsid w:val="00DD174F"/>
    <w:rsid w:val="00E2141A"/>
    <w:rsid w:val="00EA7B92"/>
    <w:rsid w:val="00EB62B2"/>
    <w:rsid w:val="00F263C4"/>
    <w:rsid w:val="00F45FDF"/>
    <w:rsid w:val="00F94A01"/>
    <w:rsid w:val="00FA69C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3477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DellM</cp:lastModifiedBy>
  <cp:revision>3</cp:revision>
  <cp:lastPrinted>2017-05-24T09:08:00Z</cp:lastPrinted>
  <dcterms:created xsi:type="dcterms:W3CDTF">2021-10-14T10:31:00Z</dcterms:created>
  <dcterms:modified xsi:type="dcterms:W3CDTF">2021-10-14T10:34:00Z</dcterms:modified>
</cp:coreProperties>
</file>